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411C1" w14:textId="321D0DC1" w:rsidR="005D5045" w:rsidRPr="00136604" w:rsidRDefault="007C61AC" w:rsidP="00136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604">
        <w:rPr>
          <w:rFonts w:ascii="Times New Roman" w:hAnsi="Times New Roman" w:cs="Times New Roman"/>
          <w:b/>
          <w:sz w:val="28"/>
          <w:szCs w:val="28"/>
        </w:rPr>
        <w:t>Egyéni, szabad szavas beszámoló – Szenes Mónika</w:t>
      </w:r>
    </w:p>
    <w:p w14:paraId="450A2AE9" w14:textId="76427F1E" w:rsidR="007C61AC" w:rsidRDefault="00136604" w:rsidP="00136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604">
        <w:rPr>
          <w:rFonts w:ascii="Times New Roman" w:hAnsi="Times New Roman" w:cs="Times New Roman"/>
          <w:b/>
          <w:sz w:val="28"/>
          <w:szCs w:val="28"/>
        </w:rPr>
        <w:t>Coaching skills for teachers, school and educational staff</w:t>
      </w:r>
    </w:p>
    <w:p w14:paraId="38C37949" w14:textId="560CBC3C" w:rsidR="00136604" w:rsidRPr="00136604" w:rsidRDefault="00136604" w:rsidP="001366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2024.10.27 – 11.02.</w:t>
      </w:r>
      <w:r w:rsidR="00D4110A">
        <w:rPr>
          <w:rFonts w:ascii="Times New Roman" w:hAnsi="Times New Roman" w:cs="Times New Roman"/>
          <w:b/>
          <w:sz w:val="28"/>
          <w:szCs w:val="28"/>
        </w:rPr>
        <w:t xml:space="preserve"> (Bologna)</w:t>
      </w:r>
    </w:p>
    <w:p w14:paraId="7019D56E" w14:textId="77777777" w:rsidR="003B1D53" w:rsidRPr="00136604" w:rsidRDefault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Mennyire voltál megelégedve a kurzussal és az iskolával? Milyen problémák merültek fel a szállással, a tanfolyammal, a csoporttal, a tanárokkal, stb? Ugyanakkor milyen előnyökkel járt, hogy abban az iskolában vettél részt a tanfolyamon, szabadidős programok, érdekes tananyag, felkészült oktatók, stb.</w:t>
      </w:r>
    </w:p>
    <w:p w14:paraId="2A1DBF45" w14:textId="77777777" w:rsidR="003B1D53" w:rsidRPr="00136604" w:rsidRDefault="003B1D53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773E5D93" wp14:editId="2E98C717">
                <wp:extent cx="5782021" cy="1415704"/>
                <wp:effectExtent l="0" t="0" r="34925" b="32385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021" cy="1415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59D23" w14:textId="77777777" w:rsidR="005246F2" w:rsidRDefault="005246F2" w:rsidP="00546127">
                            <w:pPr>
                              <w:pStyle w:val="NormlWeb"/>
                              <w:jc w:val="both"/>
                            </w:pPr>
                            <w:r>
                              <w:t xml:space="preserve">Nagyon elégedett voltam a kurzussal és az iskolával egyaránt. Az oktatók felkészültek, segítőkészek és </w:t>
                            </w:r>
                            <w:r w:rsidR="00546127">
                              <w:t>motiváltak</w:t>
                            </w:r>
                            <w:r>
                              <w:t xml:space="preserve"> voltak. Az intézmény modern felszereltséggel rendelkezett, </w:t>
                            </w:r>
                            <w:r>
                              <w:t>a kurzus és a szállás egy épületben kapott helyet. A</w:t>
                            </w:r>
                            <w:r>
                              <w:t xml:space="preserve"> tananyag jól strukturált volt. A szállás megfelelő volt, bár kisebb logisztikai problémák adódtak az első napon,</w:t>
                            </w:r>
                            <w:r>
                              <w:t xml:space="preserve"> amikor is érkezésemkor még nem készültek el a takarítással.</w:t>
                            </w:r>
                            <w:r>
                              <w:t xml:space="preserve"> </w:t>
                            </w:r>
                            <w:r>
                              <w:t>Ezt azonban gyorsan megoldottá</w:t>
                            </w:r>
                            <w:r>
                              <w:t xml:space="preserve">k. A csoport sokszínűsége miatt </w:t>
                            </w:r>
                            <w:r w:rsidR="00546127">
                              <w:t>hasznos és érdekes tapasztalatcserére</w:t>
                            </w:r>
                            <w:r>
                              <w:t xml:space="preserve"> volt lehetőség, és sok inspiráló ötletet kaptam a különböző országokból érkező résztvevőktől.</w:t>
                            </w:r>
                          </w:p>
                          <w:p w14:paraId="506A4C57" w14:textId="77777777" w:rsidR="003B1D53" w:rsidRDefault="003B1D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3E5D93" id="_x0000_t202" coordsize="21600,21600" o:spt="202" path="m0,0l0,21600,21600,21600,21600,0xe">
                <v:stroke joinstyle="miter"/>
                <v:path gradientshapeok="t" o:connecttype="rect"/>
              </v:shapetype>
              <v:shape id="Szövegdoboz 2" o:spid="_x0000_s1026" type="#_x0000_t202" style="width:455.3pt;height:1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">
                <v:textbox>
                  <w:txbxContent>
                    <w:p w14:paraId="76059D23" w14:textId="77777777" w:rsidR="005246F2" w:rsidRDefault="005246F2" w:rsidP="00546127">
                      <w:pPr>
                        <w:pStyle w:val="NormlWeb"/>
                        <w:jc w:val="both"/>
                      </w:pPr>
                      <w:r>
                        <w:t xml:space="preserve">Nagyon elégedett voltam a kurzussal és az iskolával egyaránt. Az oktatók felkészültek, segítőkészek és </w:t>
                      </w:r>
                      <w:r w:rsidR="00546127">
                        <w:t>motiváltak</w:t>
                      </w:r>
                      <w:r>
                        <w:t xml:space="preserve"> voltak. Az intézmény modern felszereltséggel rendelkezett, </w:t>
                      </w:r>
                      <w:r>
                        <w:t>a kurzus és a szállás egy épületben kapott helyet. A</w:t>
                      </w:r>
                      <w:r>
                        <w:t xml:space="preserve"> tananyag jól strukturált volt. A szállás megfelelő volt, bár kisebb logisztikai problémák adódtak az első napon,</w:t>
                      </w:r>
                      <w:r>
                        <w:t xml:space="preserve"> amikor is érkezésemkor még nem készültek el a takarítással.</w:t>
                      </w:r>
                      <w:r>
                        <w:t xml:space="preserve"> </w:t>
                      </w:r>
                      <w:r>
                        <w:t>Ezt azonban gyorsan megoldottá</w:t>
                      </w:r>
                      <w:r>
                        <w:t xml:space="preserve">k. A csoport sokszínűsége miatt </w:t>
                      </w:r>
                      <w:r w:rsidR="00546127">
                        <w:t>hasznos és érdekes tapasztalatcserére</w:t>
                      </w:r>
                      <w:r>
                        <w:t xml:space="preserve"> volt lehetőség, és sok inspiráló ötletet kaptam a különböző országokból érkező résztvevőktől.</w:t>
                      </w:r>
                    </w:p>
                    <w:p w14:paraId="506A4C57" w14:textId="77777777" w:rsidR="003B1D53" w:rsidRDefault="003B1D53"/>
                  </w:txbxContent>
                </v:textbox>
                <w10:anchorlock/>
              </v:shape>
            </w:pict>
          </mc:Fallback>
        </mc:AlternateContent>
      </w:r>
    </w:p>
    <w:p w14:paraId="523F7988" w14:textId="77777777" w:rsidR="003B1D53" w:rsidRPr="00136604" w:rsidRDefault="003B1D53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 xml:space="preserve">Milyen konkrét szakmai tudást szereztél és hogyan tervezed ezt megosztani a kollégákkal? </w:t>
      </w:r>
    </w:p>
    <w:p w14:paraId="68262A79" w14:textId="77777777" w:rsidR="003B1D53" w:rsidRPr="00136604" w:rsidRDefault="003B1D53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361A8C68" wp14:editId="33893D76">
                <wp:extent cx="5727700" cy="1033145"/>
                <wp:effectExtent l="0" t="0" r="25400" b="14605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431B" w14:textId="77777777" w:rsidR="008D6DC4" w:rsidRDefault="008D6DC4" w:rsidP="008D6DC4">
                            <w:pPr>
                              <w:pStyle w:val="NormlWeb"/>
                              <w:jc w:val="both"/>
                            </w:pPr>
                            <w:r>
                              <w:t>A tanfolyam során mélyebb ismereteket szereztem a coaching technikákról, például az aktív hallgatás, az erősségek feltérképezése és a motivációs</w:t>
                            </w:r>
                            <w:r>
                              <w:t xml:space="preserve"> módszerek alkalmazásáról. Ezt a tudás</w:t>
                            </w:r>
                            <w:r>
                              <w:t xml:space="preserve">t belső továbbképzések formájában szeretném megosztani a kollégáimmal, </w:t>
                            </w:r>
                            <w:r>
                              <w:t>amit rögzítek is és megosztom a közös tudásmegosztó felületünkön. A</w:t>
                            </w:r>
                            <w:r>
                              <w:t xml:space="preserve"> ta</w:t>
                            </w:r>
                            <w:r>
                              <w:t xml:space="preserve">nóráimon is alkalmazni fogom a tanultakat. </w:t>
                            </w:r>
                          </w:p>
                          <w:p w14:paraId="2A6F1D7B" w14:textId="77777777" w:rsidR="003B1D53" w:rsidRDefault="003B1D53" w:rsidP="003B1D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A8C68" id="_x0000_s1027" type="#_x0000_t202" style="width:451pt;height: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">
                <v:textbox>
                  <w:txbxContent>
                    <w:p w14:paraId="1D64431B" w14:textId="77777777" w:rsidR="008D6DC4" w:rsidRDefault="008D6DC4" w:rsidP="008D6DC4">
                      <w:pPr>
                        <w:pStyle w:val="NormlWeb"/>
                        <w:jc w:val="both"/>
                      </w:pPr>
                      <w:r>
                        <w:t>A tanfolyam során mélyebb ismereteket szereztem a coaching technikákról, például az aktív hallgatás, az erősségek feltérképezése és a motivációs</w:t>
                      </w:r>
                      <w:r>
                        <w:t xml:space="preserve"> módszerek alkalmazásáról. Ezt a tudás</w:t>
                      </w:r>
                      <w:r>
                        <w:t xml:space="preserve">t belső továbbképzések formájában szeretném megosztani a kollégáimmal, </w:t>
                      </w:r>
                      <w:r>
                        <w:t>amit rögzítek is és megosztom a közös tudásmegosztó felületünkön. A</w:t>
                      </w:r>
                      <w:r>
                        <w:t xml:space="preserve"> ta</w:t>
                      </w:r>
                      <w:r>
                        <w:t xml:space="preserve">nóráimon is alkalmazni fogom a tanultakat. </w:t>
                      </w:r>
                    </w:p>
                    <w:p w14:paraId="2A6F1D7B" w14:textId="77777777" w:rsidR="003B1D53" w:rsidRDefault="003B1D53" w:rsidP="003B1D53"/>
                  </w:txbxContent>
                </v:textbox>
                <w10:anchorlock/>
              </v:shape>
            </w:pict>
          </mc:Fallback>
        </mc:AlternateContent>
      </w:r>
    </w:p>
    <w:p w14:paraId="1B385C85" w14:textId="77777777" w:rsidR="003B1D53" w:rsidRPr="00136604" w:rsidRDefault="00E44C35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Milyen készségeid fejlődtek a mobilitás alatt? Például, vállalkozói, döntéshozatali, nyelvi, együttműködő, kezdeményező, stb</w:t>
      </w:r>
      <w:r w:rsidR="0019116D" w:rsidRPr="00136604">
        <w:rPr>
          <w:rFonts w:ascii="Times New Roman" w:hAnsi="Times New Roman" w:cs="Times New Roman"/>
        </w:rPr>
        <w:t>.,</w:t>
      </w:r>
      <w:r w:rsidRPr="00136604">
        <w:rPr>
          <w:rFonts w:ascii="Times New Roman" w:hAnsi="Times New Roman" w:cs="Times New Roman"/>
        </w:rPr>
        <w:t xml:space="preserve"> és mi eredményezte ezt a fejlődést?</w:t>
      </w:r>
    </w:p>
    <w:p w14:paraId="5C4217C2" w14:textId="77777777" w:rsidR="00E44C35" w:rsidRPr="00136604" w:rsidRDefault="00E44C35" w:rsidP="00E44C35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33079CE1" wp14:editId="461A2261">
                <wp:extent cx="5727700" cy="1020849"/>
                <wp:effectExtent l="0" t="0" r="38100" b="20955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020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FA6B2" w14:textId="77777777" w:rsidR="008D6DC4" w:rsidRDefault="008D6DC4" w:rsidP="003B6FBB">
                            <w:pPr>
                              <w:pStyle w:val="NormlWeb"/>
                              <w:jc w:val="both"/>
                            </w:pPr>
                            <w:r>
                              <w:t>A mobilitás során</w:t>
                            </w:r>
                            <w:r>
                              <w:t xml:space="preserve"> az interaktív feladatok és a multikulturális közeg miatt</w:t>
                            </w:r>
                            <w:r>
                              <w:t xml:space="preserve"> jelentősen fejlődtek az együttműködési és kommunikációs készségeim. Emellett a problémamegoldó és kezdeményezőkészségem is javult, mivel számos helyzetben kellett gyors döntéseket hoznom és alkalmazkodnom az új környezethez</w:t>
                            </w:r>
                            <w:r>
                              <w:t xml:space="preserve"> (tájékozódás a városban, vitaindító ötletek megfogalmazása, szakmai kérdésekben való egyeztetés)</w:t>
                            </w:r>
                            <w:r>
                              <w:t>.</w:t>
                            </w:r>
                          </w:p>
                          <w:p w14:paraId="7A8AC67D" w14:textId="77777777" w:rsidR="00E44C35" w:rsidRDefault="00E44C35" w:rsidP="003B6FB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079CE1" id="_x0000_s1028" type="#_x0000_t202" style="width:451pt;height:8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">
                <v:textbox>
                  <w:txbxContent>
                    <w:p w14:paraId="125FA6B2" w14:textId="77777777" w:rsidR="008D6DC4" w:rsidRDefault="008D6DC4" w:rsidP="003B6FBB">
                      <w:pPr>
                        <w:pStyle w:val="NormlWeb"/>
                        <w:jc w:val="both"/>
                      </w:pPr>
                      <w:r>
                        <w:t>A mobilitás során</w:t>
                      </w:r>
                      <w:r>
                        <w:t xml:space="preserve"> az interaktív feladatok és a multikulturális közeg miatt</w:t>
                      </w:r>
                      <w:r>
                        <w:t xml:space="preserve"> jelentősen fejlődtek az együttműködési és kommunikációs készségeim. Emellett a problémamegoldó és kezdeményezőkészségem is javult, mivel számos helyzetben kellett gyors döntéseket hoznom és alkalmazkodnom az új környezethez</w:t>
                      </w:r>
                      <w:r>
                        <w:t xml:space="preserve"> (tájékozódás a városban, vitaindító ötletek megfogalmazása, szakmai kérdésekben való egyeztetés)</w:t>
                      </w:r>
                      <w:r>
                        <w:t>.</w:t>
                      </w:r>
                    </w:p>
                    <w:p w14:paraId="7A8AC67D" w14:textId="77777777" w:rsidR="00E44C35" w:rsidRDefault="00E44C35" w:rsidP="003B6FBB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964537" w14:textId="77777777" w:rsidR="003B1D53" w:rsidRPr="00136604" w:rsidRDefault="00E44C35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Milyen problémákkal szembesültél a mobilitás alatt és hogyan oldottad meg azokat?</w:t>
      </w:r>
    </w:p>
    <w:p w14:paraId="30BDDF4D" w14:textId="65D5A6B5" w:rsidR="00094438" w:rsidRPr="00136604" w:rsidRDefault="00E44C35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73A5B761" wp14:editId="377903C4">
                <wp:extent cx="5727700" cy="1062413"/>
                <wp:effectExtent l="0" t="0" r="38100" b="29845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062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849AF" w14:textId="77777777" w:rsidR="00E44C35" w:rsidRDefault="008D6DC4" w:rsidP="003B6FBB">
                            <w:pPr>
                              <w:pStyle w:val="NormlWeb"/>
                              <w:jc w:val="both"/>
                            </w:pPr>
                            <w:r>
                              <w:t xml:space="preserve">A legnagyobb kihívást a nyelvi különbségek és az eltérő tanítási módszerek jelentették. </w:t>
                            </w:r>
                            <w:r>
                              <w:t xml:space="preserve">Több országból érkeztek kollégák, a nyelvi felkészültségünkben pedig néhol nagy különbségek mutatkoztak. </w:t>
                            </w:r>
                            <w:r>
                              <w:t>Ezt folyamatos gyakorlással és nyitott hozzáállással sikerült leküzdeni. Emellett a logisztikai problémákat</w:t>
                            </w:r>
                            <w:r w:rsidR="003B6FBB">
                              <w:t>/kéréseket</w:t>
                            </w:r>
                            <w:r>
                              <w:t xml:space="preserve"> a szervezők gyorsan és hatékonyan kezelték.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A5B761" id="Szövegdoboz 3" o:spid="_x0000_s1029" type="#_x0000_t202" style="width:451pt;height:8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">
                <v:textbox>
                  <w:txbxContent>
                    <w:p w14:paraId="0F8849AF" w14:textId="77777777" w:rsidR="00E44C35" w:rsidRDefault="008D6DC4" w:rsidP="003B6FBB">
                      <w:pPr>
                        <w:pStyle w:val="NormlWeb"/>
                        <w:jc w:val="both"/>
                      </w:pPr>
                      <w:r>
                        <w:t xml:space="preserve">A legnagyobb kihívást a nyelvi különbségek és az eltérő tanítási módszerek jelentették. </w:t>
                      </w:r>
                      <w:r>
                        <w:t xml:space="preserve">Több országból érkeztek kollégák, a nyelvi felkészültségünkben pedig néhol nagy különbségek mutatkoztak. </w:t>
                      </w:r>
                      <w:r>
                        <w:t>Ezt folyamatos gyakorlással és nyitott hozzáállással sikerült leküzdeni. Emellett a logisztikai problémákat</w:t>
                      </w:r>
                      <w:r w:rsidR="003B6FBB">
                        <w:t>/kéréseket</w:t>
                      </w:r>
                      <w:r>
                        <w:t xml:space="preserve"> a szervezők gyorsan és hatékonyan kezelték.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B6447" w14:textId="77777777" w:rsidR="00E44C35" w:rsidRPr="00136604" w:rsidRDefault="00E44C35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Milyen mértékben sikerült kapcsolatokat kiépítened</w:t>
      </w:r>
      <w:r w:rsidR="007E3D1B" w:rsidRPr="00136604">
        <w:rPr>
          <w:rFonts w:ascii="Times New Roman" w:hAnsi="Times New Roman" w:cs="Times New Roman"/>
        </w:rPr>
        <w:t>,</w:t>
      </w:r>
      <w:r w:rsidRPr="00136604">
        <w:rPr>
          <w:rFonts w:ascii="Times New Roman" w:hAnsi="Times New Roman" w:cs="Times New Roman"/>
        </w:rPr>
        <w:t xml:space="preserve"> és hogy fogod a későbbiekben tartani a kapcsolatokat? Van-e olyan kapcsolat, amelyik alkalmas lehet partner kapcsolat kiépítésére és milyen területen? (diákok, tanárok, személyes, iskolai, utazásra alkalmas vagy csak szakmai tapasztalatcsere?)</w:t>
      </w:r>
    </w:p>
    <w:p w14:paraId="4052C605" w14:textId="77777777" w:rsidR="00E44C35" w:rsidRPr="00136604" w:rsidRDefault="00E44C35" w:rsidP="00E44C35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3892560A" wp14:editId="60FB7D52">
                <wp:extent cx="5727700" cy="776475"/>
                <wp:effectExtent l="0" t="0" r="38100" b="36830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7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CAE8" w14:textId="77777777" w:rsidR="003B6FBB" w:rsidRDefault="003B6FBB" w:rsidP="003B6FBB">
                            <w:pPr>
                              <w:pStyle w:val="NormlWeb"/>
                              <w:jc w:val="both"/>
                            </w:pPr>
                            <w:r>
                              <w:t>Számos új szakmai kapcsolatot építettem ki más országok tanáraival és oktatóival. A jövőben online fórumokon fogjuk tartani a kapcsolatot.</w:t>
                            </w:r>
                            <w:r>
                              <w:t xml:space="preserve"> A kurzus vezetője szívesen ellátogat iskolánkba workshopot vagy előadást tartani a kollégáknak egy ERASMUS-napon.</w:t>
                            </w:r>
                          </w:p>
                          <w:p w14:paraId="1538DD35" w14:textId="77777777" w:rsidR="00E44C35" w:rsidRDefault="00E44C35" w:rsidP="00E44C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92560A" id="Szövegdoboz 4" o:spid="_x0000_s1030" type="#_x0000_t202" style="width:451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">
                <v:textbox>
                  <w:txbxContent>
                    <w:p w14:paraId="0694CAE8" w14:textId="77777777" w:rsidR="003B6FBB" w:rsidRDefault="003B6FBB" w:rsidP="003B6FBB">
                      <w:pPr>
                        <w:pStyle w:val="NormlWeb"/>
                        <w:jc w:val="both"/>
                      </w:pPr>
                      <w:r>
                        <w:t>Számos új szakmai kapcsolatot építettem ki más országok tanáraival és oktatóival. A jövőben online fórumokon fogjuk tartani a kapcsolatot.</w:t>
                      </w:r>
                      <w:r>
                        <w:t xml:space="preserve"> A kurzus vezetője szívesen ellátogat iskolánkba workshopot vagy előadást tartani a kollégáknak egy ERASMUS-napon.</w:t>
                      </w:r>
                    </w:p>
                    <w:p w14:paraId="1538DD35" w14:textId="77777777" w:rsidR="00E44C35" w:rsidRDefault="00E44C35" w:rsidP="00E44C35"/>
                  </w:txbxContent>
                </v:textbox>
                <w10:anchorlock/>
              </v:shape>
            </w:pict>
          </mc:Fallback>
        </mc:AlternateContent>
      </w:r>
    </w:p>
    <w:p w14:paraId="42837992" w14:textId="77777777" w:rsidR="00E44C35" w:rsidRPr="00136604" w:rsidRDefault="00E44C35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lastRenderedPageBreak/>
        <w:t>Mi az, amit a mobilitáson elsajátítottál, megtapasztaltál és úgy gondolod</w:t>
      </w:r>
      <w:r w:rsidR="002E5F48" w:rsidRPr="00136604">
        <w:rPr>
          <w:rFonts w:ascii="Times New Roman" w:hAnsi="Times New Roman" w:cs="Times New Roman"/>
        </w:rPr>
        <w:t>,</w:t>
      </w:r>
      <w:r w:rsidRPr="00136604">
        <w:rPr>
          <w:rFonts w:ascii="Times New Roman" w:hAnsi="Times New Roman" w:cs="Times New Roman"/>
        </w:rPr>
        <w:t xml:space="preserve"> jó lenne beépíteni az iskolai okt</w:t>
      </w:r>
      <w:r w:rsidR="002E5F48" w:rsidRPr="00136604">
        <w:rPr>
          <w:rFonts w:ascii="Times New Roman" w:hAnsi="Times New Roman" w:cs="Times New Roman"/>
        </w:rPr>
        <w:t>atásba, az iskola életébe? Hogyan tudnád integrálni ezeket a tapasztalatokat?</w:t>
      </w:r>
    </w:p>
    <w:p w14:paraId="48DBA204" w14:textId="77777777" w:rsidR="002E5F48" w:rsidRPr="00136604" w:rsidRDefault="002E5F48" w:rsidP="002E5F48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2B039BC4" wp14:editId="447B7409">
                <wp:extent cx="5727700" cy="863233"/>
                <wp:effectExtent l="0" t="0" r="38100" b="26035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63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C72B" w14:textId="77777777" w:rsidR="003B6FBB" w:rsidRDefault="003B6FBB" w:rsidP="003B6FBB">
                            <w:pPr>
                              <w:pStyle w:val="NormlWeb"/>
                              <w:jc w:val="both"/>
                            </w:pPr>
                            <w:r>
                              <w:t>A coaching technikák beépítése az osztálytermi munkába nagyban hozzájárulhat a diákok motivációjának növeléséhez</w:t>
                            </w:r>
                            <w:r>
                              <w:t>, valamint az önismeret fejlesztéséhez</w:t>
                            </w:r>
                            <w:r>
                              <w:t xml:space="preserve">. Tervezem, hogy </w:t>
                            </w:r>
                            <w:r>
                              <w:t xml:space="preserve">osztályfőnöki órán minél több tevékenységet beépítek a tanultakból, illetve egyéni beszélgetéseket folytatok a diákjaimmal. </w:t>
                            </w:r>
                          </w:p>
                          <w:p w14:paraId="550575B7" w14:textId="77777777" w:rsidR="002E5F48" w:rsidRDefault="002E5F48" w:rsidP="002E5F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39BC4" id="Szövegdoboz 5" o:spid="_x0000_s1031" type="#_x0000_t202" style="width:451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">
                <v:textbox>
                  <w:txbxContent>
                    <w:p w14:paraId="0AA0C72B" w14:textId="77777777" w:rsidR="003B6FBB" w:rsidRDefault="003B6FBB" w:rsidP="003B6FBB">
                      <w:pPr>
                        <w:pStyle w:val="NormlWeb"/>
                        <w:jc w:val="both"/>
                      </w:pPr>
                      <w:r>
                        <w:t>A coaching technikák beépítése az osztálytermi munkába nagyban hozzájárulhat a diákok motivációjának növeléséhez</w:t>
                      </w:r>
                      <w:r>
                        <w:t>, valamint az önismeret fejlesztéséhez</w:t>
                      </w:r>
                      <w:r>
                        <w:t xml:space="preserve">. Tervezem, hogy </w:t>
                      </w:r>
                      <w:r>
                        <w:t xml:space="preserve">osztályfőnöki órán minél több tevékenységet beépítek a tanultakból, illetve egyéni beszélgetéseket folytatok a diákjaimmal. </w:t>
                      </w:r>
                    </w:p>
                    <w:p w14:paraId="550575B7" w14:textId="77777777" w:rsidR="002E5F48" w:rsidRDefault="002E5F48" w:rsidP="002E5F48"/>
                  </w:txbxContent>
                </v:textbox>
                <w10:anchorlock/>
              </v:shape>
            </w:pict>
          </mc:Fallback>
        </mc:AlternateContent>
      </w:r>
    </w:p>
    <w:p w14:paraId="2CE35456" w14:textId="77777777" w:rsidR="002E5F48" w:rsidRPr="00136604" w:rsidRDefault="0019116D" w:rsidP="002E5F48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Milyen módon és mikor szeretnéd megosztani a kollégákkal a tapasztalataidat? (workshop, előadás, bemutató óra, újságcikk, személyes beszélgetés, egyéb)</w:t>
      </w:r>
    </w:p>
    <w:p w14:paraId="28273BC3" w14:textId="77777777" w:rsidR="0019116D" w:rsidRPr="00136604" w:rsidRDefault="0019116D" w:rsidP="0019116D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4F1F6233" wp14:editId="02070BB5">
                <wp:extent cx="5727700" cy="883889"/>
                <wp:effectExtent l="0" t="0" r="38100" b="31115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83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40B4E" w14:textId="77777777" w:rsidR="003B6FBB" w:rsidRDefault="003B6FBB" w:rsidP="003B6FBB">
                            <w:pPr>
                              <w:pStyle w:val="NormlWeb"/>
                              <w:jc w:val="both"/>
                            </w:pPr>
                            <w:r>
                              <w:t xml:space="preserve">A kollégákkal való tapasztalatmegosztás érdekében </w:t>
                            </w:r>
                            <w:r>
                              <w:t>módszertani műhely előadást</w:t>
                            </w:r>
                            <w:r>
                              <w:t xml:space="preserve"> szervezek, amelyen bemutatom a coaching módszereket. Ezen kívül </w:t>
                            </w:r>
                            <w:r>
                              <w:t xml:space="preserve">az előadást rögzítem, feltöltöm a közös tudásmegosztó felületünkre. A kurzus összefoglalóját az iskola honlapján és social media felületén is megosztom. </w:t>
                            </w:r>
                          </w:p>
                          <w:p w14:paraId="46D2734C" w14:textId="77777777" w:rsidR="0019116D" w:rsidRDefault="0019116D" w:rsidP="001911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F6233" id="Szövegdoboz 6" o:spid="_x0000_s1032" type="#_x0000_t202" style="width:451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">
                <v:textbox>
                  <w:txbxContent>
                    <w:p w14:paraId="09240B4E" w14:textId="77777777" w:rsidR="003B6FBB" w:rsidRDefault="003B6FBB" w:rsidP="003B6FBB">
                      <w:pPr>
                        <w:pStyle w:val="NormlWeb"/>
                        <w:jc w:val="both"/>
                      </w:pPr>
                      <w:r>
                        <w:t xml:space="preserve">A kollégákkal való tapasztalatmegosztás érdekében </w:t>
                      </w:r>
                      <w:r>
                        <w:t>módszertani műhely előadást</w:t>
                      </w:r>
                      <w:r>
                        <w:t xml:space="preserve"> szervezek, amelyen bemutatom a coaching módszereket. Ezen kívül </w:t>
                      </w:r>
                      <w:r>
                        <w:t xml:space="preserve">az előadást rögzítem, feltöltöm a közös tudásmegosztó felületünkre. A kurzus összefoglalóját az iskola honlapján és social media felületén is megosztom. </w:t>
                      </w:r>
                    </w:p>
                    <w:p w14:paraId="46D2734C" w14:textId="77777777" w:rsidR="0019116D" w:rsidRDefault="0019116D" w:rsidP="0019116D"/>
                  </w:txbxContent>
                </v:textbox>
                <w10:anchorlock/>
              </v:shape>
            </w:pict>
          </mc:Fallback>
        </mc:AlternateContent>
      </w:r>
    </w:p>
    <w:p w14:paraId="042C7D7D" w14:textId="77777777" w:rsidR="002E5F48" w:rsidRPr="00136604" w:rsidRDefault="00933F70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Mit tanácsolnál a jövőben mobilitásra kiutazó kollégáknak, hogyan készüljenek fel, mire figyeljenek oda, amikor külföldi továbbképzésen vesznek részt?</w:t>
      </w:r>
    </w:p>
    <w:p w14:paraId="39D6C920" w14:textId="77777777" w:rsidR="00933F70" w:rsidRPr="00136604" w:rsidRDefault="00933F70" w:rsidP="00933F70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6358D5AD" wp14:editId="620A2D28">
                <wp:extent cx="5727700" cy="757195"/>
                <wp:effectExtent l="0" t="0" r="38100" b="30480"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75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AB222" w14:textId="77777777" w:rsidR="003B6FBB" w:rsidRDefault="003B6FBB" w:rsidP="003B6FBB">
                            <w:pPr>
                              <w:pStyle w:val="NormlWeb"/>
                              <w:jc w:val="both"/>
                            </w:pPr>
                            <w:r>
                              <w:t>Javaslom, hogy minden résztvevő előre tájékozódjon a kurzusról és az adott ország kultúrájáról. Fontos a nyelvi felkészülés, valamint az, hogy nyitott és rugalmas hozzáállással érkezzenek a képzésre.</w:t>
                            </w:r>
                          </w:p>
                          <w:p w14:paraId="1C809646" w14:textId="77777777" w:rsidR="00933F70" w:rsidRDefault="00933F70" w:rsidP="00933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58D5AD" id="Szövegdoboz 7" o:spid="_x0000_s1033" type="#_x0000_t202" style="width:451pt;height:5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">
                <v:textbox>
                  <w:txbxContent>
                    <w:p w14:paraId="51AAB222" w14:textId="77777777" w:rsidR="003B6FBB" w:rsidRDefault="003B6FBB" w:rsidP="003B6FBB">
                      <w:pPr>
                        <w:pStyle w:val="NormlWeb"/>
                        <w:jc w:val="both"/>
                      </w:pPr>
                      <w:r>
                        <w:t>Javaslom, hogy minden résztvevő előre tájékozódjon a kurzusról és az adott ország kultúrájáról. Fontos a nyelvi felkészülés, valamint az, hogy nyitott és rugalmas hozzáállással érkezzenek a képzésre.</w:t>
                      </w:r>
                    </w:p>
                    <w:p w14:paraId="1C809646" w14:textId="77777777" w:rsidR="00933F70" w:rsidRDefault="00933F70" w:rsidP="00933F70"/>
                  </w:txbxContent>
                </v:textbox>
                <w10:anchorlock/>
              </v:shape>
            </w:pict>
          </mc:Fallback>
        </mc:AlternateContent>
      </w:r>
    </w:p>
    <w:p w14:paraId="7FEEAA9C" w14:textId="77777777" w:rsidR="00933F70" w:rsidRPr="00136604" w:rsidRDefault="006B75D5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Szerinted milyen rövidtávú és hosszútávú előnyöket hozhat az iskolánknak, a tantestületnek, a diákoknak ez a projektünk, például a tehetséggondozás terén?</w:t>
      </w:r>
    </w:p>
    <w:p w14:paraId="3AA02748" w14:textId="7F2C696E" w:rsidR="003B6FBB" w:rsidRPr="00136604" w:rsidRDefault="006B75D5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3B734A2C" wp14:editId="50F15060">
                <wp:extent cx="5727700" cy="865987"/>
                <wp:effectExtent l="0" t="0" r="38100" b="23495"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65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AEFD" w14:textId="77777777" w:rsidR="006B75D5" w:rsidRDefault="003B6FBB" w:rsidP="003B6FBB">
                            <w:pPr>
                              <w:pStyle w:val="NormlWeb"/>
                              <w:jc w:val="both"/>
                            </w:pPr>
                            <w:r>
                              <w:t xml:space="preserve">A projekt rövid távon új módszertani ismeretekkel gazdagította a tantestületet, hosszú távon pedig hozzájárulhat egy </w:t>
                            </w:r>
                            <w:r>
                              <w:t xml:space="preserve">még inkább </w:t>
                            </w:r>
                            <w:r>
                              <w:t>diákközpontú oktatási környezet kialakításához. A</w:t>
                            </w:r>
                            <w:r>
                              <w:t>zt gondolom, hogy a</w:t>
                            </w:r>
                            <w:r>
                              <w:t xml:space="preserve"> tehetséggondozás</w:t>
                            </w:r>
                            <w:r>
                              <w:t xml:space="preserve"> és a felzárkóztatás terén is </w:t>
                            </w:r>
                            <w:r>
                              <w:t>különösen hasznosnak bizo</w:t>
                            </w:r>
                            <w:r>
                              <w:t xml:space="preserve">nyulhat a coaching szemlélet.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34A2C" id="Szövegdoboz 8" o:spid="_x0000_s1034" type="#_x0000_t202" style="width:451pt;height: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">
                <v:textbox>
                  <w:txbxContent>
                    <w:p w14:paraId="1FF3AEFD" w14:textId="77777777" w:rsidR="006B75D5" w:rsidRDefault="003B6FBB" w:rsidP="003B6FBB">
                      <w:pPr>
                        <w:pStyle w:val="NormlWeb"/>
                        <w:jc w:val="both"/>
                      </w:pPr>
                      <w:r>
                        <w:t xml:space="preserve">A projekt rövid távon új módszertani ismeretekkel gazdagította a tantestületet, hosszú távon pedig hozzájárulhat egy </w:t>
                      </w:r>
                      <w:r>
                        <w:t xml:space="preserve">még inkább </w:t>
                      </w:r>
                      <w:r>
                        <w:t>diákközpontú oktatási környezet kialakításához. A</w:t>
                      </w:r>
                      <w:r>
                        <w:t>zt gondolom, hogy a</w:t>
                      </w:r>
                      <w:r>
                        <w:t xml:space="preserve"> tehetséggondozás</w:t>
                      </w:r>
                      <w:r>
                        <w:t xml:space="preserve"> és a felzárkóztatás terén is </w:t>
                      </w:r>
                      <w:r>
                        <w:t>különösen hasznosnak bizo</w:t>
                      </w:r>
                      <w:r>
                        <w:t xml:space="preserve">nyulhat a coaching szemlélet.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0FDA9C" w14:textId="77777777" w:rsidR="006B75D5" w:rsidRPr="00136604" w:rsidRDefault="006B75D5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Milyen személyes, szakmai hasznosulása lehet, lesz a mobilitás</w:t>
      </w:r>
      <w:r w:rsidR="00ED0866" w:rsidRPr="00136604">
        <w:rPr>
          <w:rFonts w:ascii="Times New Roman" w:hAnsi="Times New Roman" w:cs="Times New Roman"/>
        </w:rPr>
        <w:t>od</w:t>
      </w:r>
      <w:r w:rsidRPr="00136604">
        <w:rPr>
          <w:rFonts w:ascii="Times New Roman" w:hAnsi="Times New Roman" w:cs="Times New Roman"/>
        </w:rPr>
        <w:t>nak a jövőben?</w:t>
      </w:r>
    </w:p>
    <w:p w14:paraId="54426A43" w14:textId="77777777" w:rsidR="00ED0866" w:rsidRPr="00136604" w:rsidRDefault="00ED0866" w:rsidP="00ED0866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54A55D46" wp14:editId="66F81D92">
                <wp:extent cx="5727700" cy="870118"/>
                <wp:effectExtent l="0" t="0" r="38100" b="19050"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70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9138D" w14:textId="77777777" w:rsidR="003B6FBB" w:rsidRDefault="003B6FBB" w:rsidP="003B6FBB">
                            <w:pPr>
                              <w:pStyle w:val="NormlWeb"/>
                              <w:jc w:val="both"/>
                            </w:pPr>
                            <w:r>
                              <w:t>A mobilitás nemcsak szakmai, hanem személyes fejlődést is hozott számomra. Magabiztosabb lettem a nyelvhasználatban, valamin</w:t>
                            </w:r>
                            <w:r>
                              <w:t xml:space="preserve">t új inspirációkat szereztem a </w:t>
                            </w:r>
                            <w:r>
                              <w:t>munkámhoz.</w:t>
                            </w:r>
                            <w:r>
                              <w:t xml:space="preserve"> Nyitottabbá és kezdeményezőbbé váltam csoportban megoldandó feladatok tekintetében. </w:t>
                            </w:r>
                          </w:p>
                          <w:p w14:paraId="75DFE4C2" w14:textId="77777777" w:rsidR="00ED0866" w:rsidRDefault="00ED0866" w:rsidP="00ED0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55D46" id="Szövegdoboz 9" o:spid="_x0000_s1035" type="#_x0000_t202" style="width:451pt;height: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">
                <v:textbox>
                  <w:txbxContent>
                    <w:p w14:paraId="4F29138D" w14:textId="77777777" w:rsidR="003B6FBB" w:rsidRDefault="003B6FBB" w:rsidP="003B6FBB">
                      <w:pPr>
                        <w:pStyle w:val="NormlWeb"/>
                        <w:jc w:val="both"/>
                      </w:pPr>
                      <w:r>
                        <w:t>A mobilitás nemcsak szakmai, hanem személyes fejlődést is hozott számomra. Magabiztosabb lettem a nyelvhasználatban, valamin</w:t>
                      </w:r>
                      <w:r>
                        <w:t xml:space="preserve">t új inspirációkat szereztem a </w:t>
                      </w:r>
                      <w:r>
                        <w:t>munkámhoz.</w:t>
                      </w:r>
                      <w:r>
                        <w:t xml:space="preserve"> Nyitottabbá és kezdeményezőbbé váltam csoportban megoldandó feladatok tekintetében. </w:t>
                      </w:r>
                    </w:p>
                    <w:p w14:paraId="75DFE4C2" w14:textId="77777777" w:rsidR="00ED0866" w:rsidRDefault="00ED0866" w:rsidP="00ED0866"/>
                  </w:txbxContent>
                </v:textbox>
                <w10:anchorlock/>
              </v:shape>
            </w:pict>
          </mc:Fallback>
        </mc:AlternateContent>
      </w:r>
    </w:p>
    <w:p w14:paraId="12F37325" w14:textId="77777777" w:rsidR="00ED0866" w:rsidRPr="00136604" w:rsidRDefault="000B17D2" w:rsidP="003B1D53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</w:rPr>
        <w:t>Egyéb gondolat a mobilitásról, amit szeretnél leírni?</w:t>
      </w:r>
    </w:p>
    <w:p w14:paraId="20950E03" w14:textId="77777777" w:rsidR="000B17D2" w:rsidRPr="00136604" w:rsidRDefault="000B17D2" w:rsidP="000B17D2">
      <w:pPr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inline distT="0" distB="0" distL="0" distR="0" wp14:anchorId="57934D65" wp14:editId="490CEFFC">
                <wp:extent cx="5727700" cy="952745"/>
                <wp:effectExtent l="0" t="0" r="38100" b="38100"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95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9BFA7" w14:textId="77777777" w:rsidR="003B6FBB" w:rsidRDefault="003B6FBB" w:rsidP="003B6FBB">
                            <w:pPr>
                              <w:pStyle w:val="NormlWeb"/>
                            </w:pPr>
                            <w:r>
                              <w:t xml:space="preserve">Összességében a mobilitás </w:t>
                            </w:r>
                            <w:r>
                              <w:t>nagyszerű és maradandó</w:t>
                            </w:r>
                            <w:r>
                              <w:t xml:space="preserve"> </w:t>
                            </w:r>
                            <w:r>
                              <w:t>élmény, amelyet minden kollégának</w:t>
                            </w:r>
                            <w:r>
                              <w:t xml:space="preserve"> ajánlanék. </w:t>
                            </w:r>
                            <w:r>
                              <w:t xml:space="preserve">A szakmai ismeretek elsajátítása mellett Olaszország és különösen Bologna kulturális élete is nagy hatással volt rám. </w:t>
                            </w:r>
                            <w:r>
                              <w:t>Az új ismeretek és kapcsolatok hosszú távon is hasznosak lesznek, és hozzájárulnak az iskolai közösség fejlődéséhez.</w:t>
                            </w:r>
                          </w:p>
                          <w:p w14:paraId="161A2CF5" w14:textId="77777777" w:rsidR="000B17D2" w:rsidRDefault="000B17D2" w:rsidP="000B1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934D65" id="Szövegdoboz 10" o:spid="_x0000_s1036" type="#_x0000_t202" style="width:451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">
                <v:textbox>
                  <w:txbxContent>
                    <w:p w14:paraId="2859BFA7" w14:textId="77777777" w:rsidR="003B6FBB" w:rsidRDefault="003B6FBB" w:rsidP="003B6FBB">
                      <w:pPr>
                        <w:pStyle w:val="NormlWeb"/>
                      </w:pPr>
                      <w:r>
                        <w:t xml:space="preserve">Összességében a mobilitás </w:t>
                      </w:r>
                      <w:r>
                        <w:t>nagyszerű és maradandó</w:t>
                      </w:r>
                      <w:r>
                        <w:t xml:space="preserve"> </w:t>
                      </w:r>
                      <w:r>
                        <w:t>élmény, amelyet minden kollégának</w:t>
                      </w:r>
                      <w:r>
                        <w:t xml:space="preserve"> ajánlanék. </w:t>
                      </w:r>
                      <w:r>
                        <w:t xml:space="preserve">A szakmai ismeretek elsajátítása mellett Olaszország és különösen Bologna kulturális élete is nagy hatással volt rám. </w:t>
                      </w:r>
                      <w:r>
                        <w:t>Az új ismeretek és kapcsolatok hosszú távon is hasznosak lesznek, és hozzájárulnak az iskolai közösség fejlődéséhez.</w:t>
                      </w:r>
                    </w:p>
                    <w:p w14:paraId="161A2CF5" w14:textId="77777777" w:rsidR="000B17D2" w:rsidRDefault="000B17D2" w:rsidP="000B17D2"/>
                  </w:txbxContent>
                </v:textbox>
                <w10:anchorlock/>
              </v:shape>
            </w:pict>
          </mc:Fallback>
        </mc:AlternateContent>
      </w:r>
    </w:p>
    <w:p w14:paraId="11474C14" w14:textId="211B6885" w:rsidR="000B17D2" w:rsidRDefault="00094438" w:rsidP="003B1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Budapest, 2024. november 5.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2E201D93" w14:textId="23B93A12" w:rsidR="00094438" w:rsidRPr="00136604" w:rsidRDefault="00094438" w:rsidP="003B1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</w:rPr>
        <w:t>aláírás</w:t>
      </w:r>
    </w:p>
    <w:sectPr w:rsidR="00094438" w:rsidRPr="00136604" w:rsidSect="00136604">
      <w:pgSz w:w="11906" w:h="16838"/>
      <w:pgMar w:top="99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53"/>
    <w:rsid w:val="00085A10"/>
    <w:rsid w:val="00094438"/>
    <w:rsid w:val="000B17D2"/>
    <w:rsid w:val="00136604"/>
    <w:rsid w:val="0019116D"/>
    <w:rsid w:val="002E5F48"/>
    <w:rsid w:val="003B1D53"/>
    <w:rsid w:val="003B6FBB"/>
    <w:rsid w:val="005246F2"/>
    <w:rsid w:val="00546127"/>
    <w:rsid w:val="005D5045"/>
    <w:rsid w:val="006B75D5"/>
    <w:rsid w:val="007C61AC"/>
    <w:rsid w:val="007E3D1B"/>
    <w:rsid w:val="008D6DC4"/>
    <w:rsid w:val="00933F70"/>
    <w:rsid w:val="00D4110A"/>
    <w:rsid w:val="00DF2EF3"/>
    <w:rsid w:val="00E44C35"/>
    <w:rsid w:val="00EC3227"/>
    <w:rsid w:val="00EC79E6"/>
    <w:rsid w:val="00ED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7FC3"/>
  <w15:chartTrackingRefBased/>
  <w15:docId w15:val="{8FAAA594-6927-4317-92C0-EDFFE15D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246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247</Words>
  <Characters>1712</Characters>
  <Application>Microsoft Macintosh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Microsoft Office-felhasználó</cp:lastModifiedBy>
  <cp:revision>12</cp:revision>
  <dcterms:created xsi:type="dcterms:W3CDTF">2019-08-27T12:48:00Z</dcterms:created>
  <dcterms:modified xsi:type="dcterms:W3CDTF">2025-03-19T08:29:00Z</dcterms:modified>
</cp:coreProperties>
</file>