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Job Shadowing</w:t>
      </w:r>
      <w:r w:rsidDel="00000000" w:rsidR="00000000" w:rsidRPr="00000000">
        <w:rPr>
          <w:rtl w:val="0"/>
        </w:rPr>
        <w:t xml:space="preserve"> - Egyéni beszámoló</w:t>
        <w:tab/>
        <w:tab/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Várnai Gina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2025. március 20-26 között vettem részt Job Shadowing-programon a córdobai </w:t>
      </w:r>
      <w:r w:rsidDel="00000000" w:rsidR="00000000" w:rsidRPr="00000000">
        <w:rPr>
          <w:i w:val="1"/>
          <w:rtl w:val="0"/>
        </w:rPr>
        <w:t xml:space="preserve">El Instituto IES Medina Azahara</w:t>
      </w:r>
      <w:r w:rsidDel="00000000" w:rsidR="00000000" w:rsidRPr="00000000">
        <w:rPr>
          <w:rtl w:val="0"/>
        </w:rPr>
        <w:t xml:space="preserve"> nevű intézményben, ahol 4 napon keresztül látogattam különböző óratípusokat, történelmi nevezetességeket és Andalúzián belül tettünk rövidebb utazásokat egy nemzetközi csapattal, amelyben lengyel, kínai, spanyol és magyar diákok töltöttek együtt időt, ismerkedtek meg egymással.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A program feltételeinek, azaz a spanyol és angol nyelv megfelelő használatának könnyedén eleget tudtam tenni, spanyol szakos tanárként abszolút sikerélményként éltem meg, hogy a legnehezebben érthető andalúz dialektus megértése sem okozott fennakadásokat az ottlét során, a helyi tanárok többször pozitívan értékelték nyelvtudásomat. Habár sokadjára tartózkodom spanyol nyelvi közegben, kényelmesen használom a nyelvet, ezen az úton a szervezés, pontos, precíz írásos és szóbeli kommunikációnak hangsúlyosabb szerep jutott. Úgy érzem, mind a szervezés, előkészületek, mind az óralátogatások és konzultációk során hatékony és jól működő kommunikációról tettem tanúbizonyságot. Ezt mindenképpen sikerként könyvelem el. A koordinátorok a helyszínen is köszönetüket fejezték ki a gyors és rugalmas levelezésekért, amiket folytattunk.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A tanórák, melyeken részt vehettem mély benyomást gyakoroltak rám. A córdobai tanárok attitűdje, a tanulókkal való viszonya inspirálóan hatottak rám: nyitott, bizalmas kommunikáció, kellemes, otthonos hangulat jellemezte az órákat, amelyekre bemehettem. Spontánnak és interaktívnak éreztem a nyelvórákat is, ahol a tanulók mertek kérdéseket feltenni, nem féltek a hibázástól, segítették egymás munkáját. Igyekeztem ezeket a jógyakorlatokat alaposan megfigyelni, a használt IT-eszközöket, felületeket feljegyezni, a saját óráimon is alkalmazni. Az iskola terei feltűnően segítették a diákok tanulását. Sok helyiségben találkoztam a gyerekek munkáival, alkotásaival, olyan pihenésre, feltöltődésre alkalmas pontokat láttam, ahol a tanulók együtt töltöttek időt, tanultak, beszélgettek. Ezek a lehetőségek -véleményem szerint- hozzájárulnak az órákon való aktív, kiegyensúlyozott részvételükhöz, a kooperatív gyakorlatok természetes használatához.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A tanórán kívüli programok, a helyi nevezetességek látogatása, közös, csoportos séták során alkalmam nyílt arra, hogy a történelmi örökséget, az andalúz, mór építészet szépségeit megfigyelhessem, illetve a nemzetközi diákcsapatot közelebbről megfigyelhessem. Érzékelhető volt a lassú oldódás: a magyar diákoknak több időbe telt, míg nyitottak a külföldi diákok felé, de pár napon belül egészen összekovácsolódott a csapat.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A córdobai koordinátorok és tanárok mindvégig készségesek, segítőkészek voltak, a kérdéseimre gyrosan reagáltak, amennyiben probléma lépett fel, igyekeztünk közösen megoldani, tisztázni a helyzetet. 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Kihívásnak éltem meg, hogy a Job Shadowing alatt a csereúton résztvevő 15 magyar diák mindennapjaiban is aktívan részt kellett vennem. A programok szervezésében, lebonyolításában, a diákok eligazításában nagy feladatom volt. Legnagyobb sikernek éltem meg, hogy a tanulók bizalommal fordultak hozzám, támaszkodtak rám, ha kényelmetlenül érezték magukat, és képes voltam segítséget nyújtani nekik. Ez számomra bizonyíték volt arra, hogy a jövőben is bátran vállalkozhatok olyan külföldi cserekapcsolatokra, amelyen tanulókat kell kísérnem.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/>
      </w:pPr>
      <w:bookmarkStart w:colFirst="0" w:colLast="0" w:name="_heading=h.h4bsoznyu30" w:id="0"/>
      <w:bookmarkEnd w:id="0"/>
      <w:r w:rsidDel="00000000" w:rsidR="00000000" w:rsidRPr="00000000">
        <w:rPr>
          <w:rtl w:val="0"/>
        </w:rPr>
        <w:t xml:space="preserve">Összességében elmondhatom, elégedett vagyok a programmal, a saját eredményeimmel. Tanulságként azt fogalmaztam meg magamnak, hogy a tájékozódás, a kommunikáció, az információk megszerzése és továbbadása kényes dolog, nagyon fontos mindig érthetően, precízen fogalmazni, a félreértéseket idejében tisztázni, hogy gördülékenyen, jól működhessünk együtt.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/>
      </w:pPr>
      <w:bookmarkStart w:colFirst="0" w:colLast="0" w:name="_heading=h.g0tiy9ajs647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816EEC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DC61A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9m9CNU6bQ389NG+J327aKO3Mqw==">CgMxLjAyDWguaDRic296bnl1MzAyDmguZzB0aXk5YWpzNjQ3OAByITFJOWYyRG0wRm5Yb2xhZTFPQXg2RTdYU1c2NGNUR3hDVA==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2018-06-20T17:09:00Z</dcterms:created>
  <dc:creator>Microsoft</dc:creator>
</cp:coreProperties>
</file>